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ED4EBC1" w14:textId="77777777" w:rsidR="006B6612" w:rsidRPr="00A762AF" w:rsidRDefault="00F53A4B" w:rsidP="00A762AF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 w:rsidRPr="00A762AF">
        <w:rPr>
          <w:rFonts w:ascii="Calibri" w:eastAsia="Calibri" w:hAnsi="Calibri" w:cs="Calibri"/>
          <w:b/>
          <w:sz w:val="48"/>
          <w:szCs w:val="48"/>
        </w:rPr>
        <w:t>ANEXO IV.4</w:t>
      </w:r>
    </w:p>
    <w:p w14:paraId="296546BF" w14:textId="7AECA7B0" w:rsidR="006B6612" w:rsidRPr="00A762AF" w:rsidRDefault="00934CB8" w:rsidP="00A762AF">
      <w:pPr>
        <w:spacing w:before="0" w:after="0"/>
        <w:jc w:val="center"/>
        <w:rPr>
          <w:rFonts w:ascii="Calibri" w:eastAsia="Calibri" w:hAnsi="Calibri" w:cs="Calibri"/>
          <w:b/>
          <w:sz w:val="48"/>
          <w:szCs w:val="48"/>
        </w:rPr>
      </w:pPr>
      <w:r>
        <w:rPr>
          <w:rFonts w:ascii="Calibri" w:eastAsia="Calibri" w:hAnsi="Calibri" w:cs="Calibri"/>
          <w:b/>
          <w:sz w:val="48"/>
          <w:szCs w:val="48"/>
        </w:rPr>
        <w:t>O</w:t>
      </w:r>
      <w:r w:rsidRPr="00A762AF">
        <w:rPr>
          <w:rFonts w:ascii="Calibri" w:eastAsia="Calibri" w:hAnsi="Calibri" w:cs="Calibri"/>
          <w:b/>
          <w:sz w:val="48"/>
          <w:szCs w:val="48"/>
        </w:rPr>
        <w:t>ferta vinculante e irrevocable</w:t>
      </w:r>
    </w:p>
    <w:p w14:paraId="0A030177" w14:textId="77777777" w:rsidR="00D55F0D" w:rsidRPr="007E1C2F" w:rsidRDefault="00D55F0D" w:rsidP="00D55F0D">
      <w:pPr>
        <w:tabs>
          <w:tab w:val="left" w:pos="851"/>
        </w:tabs>
        <w:spacing w:after="240"/>
        <w:rPr>
          <w:rFonts w:asciiTheme="minorHAnsi" w:hAnsiTheme="minorHAnsi"/>
          <w:sz w:val="24"/>
          <w:szCs w:val="24"/>
        </w:rPr>
      </w:pPr>
      <w:bookmarkStart w:id="0" w:name="_Hlk504121891"/>
      <w:r w:rsidRPr="007E1C2F">
        <w:rPr>
          <w:rFonts w:asciiTheme="minorHAnsi" w:hAnsiTheme="minorHAnsi"/>
          <w:b/>
          <w:sz w:val="24"/>
          <w:szCs w:val="24"/>
          <w:shd w:val="clear" w:color="auto" w:fill="BFBFBF"/>
        </w:rPr>
        <w:t>[El contenido de las secciones sombreadas en gris deberá ajustarse en función de sentido del formato.]</w:t>
      </w:r>
    </w:p>
    <w:p w14:paraId="305BDA05" w14:textId="77777777" w:rsidR="00D55F0D" w:rsidRPr="007E1C2F" w:rsidRDefault="00D55F0D" w:rsidP="00D55F0D">
      <w:pPr>
        <w:tabs>
          <w:tab w:val="left" w:pos="851"/>
        </w:tabs>
        <w:spacing w:after="240"/>
        <w:rPr>
          <w:rFonts w:asciiTheme="minorHAnsi" w:hAnsiTheme="minorHAnsi"/>
          <w:b/>
          <w:sz w:val="24"/>
          <w:szCs w:val="24"/>
          <w:shd w:val="clear" w:color="auto" w:fill="D7E3BC"/>
        </w:rPr>
      </w:pPr>
      <w:r w:rsidRPr="007E1C2F">
        <w:rPr>
          <w:rFonts w:asciiTheme="minorHAnsi" w:hAnsiTheme="minorHAnsi"/>
          <w:b/>
          <w:sz w:val="24"/>
          <w:szCs w:val="24"/>
          <w:shd w:val="clear" w:color="auto" w:fill="D7E3BC"/>
        </w:rPr>
        <w:t>[Las secciones sombreadas en verde describen el contenido de lo que deberá incluirse en esa sección según corresponda.]</w:t>
      </w:r>
    </w:p>
    <w:p w14:paraId="3D345FA1" w14:textId="4B2283A7" w:rsidR="00D55F0D" w:rsidRDefault="008E03F0" w:rsidP="00D55F0D">
      <w:pPr>
        <w:jc w:val="right"/>
      </w:pPr>
      <w:r w:rsidRPr="007E1C2F" w:rsidDel="008E03F0">
        <w:rPr>
          <w:rFonts w:asciiTheme="minorHAnsi" w:hAnsiTheme="minorHAnsi"/>
          <w:b/>
          <w:sz w:val="24"/>
          <w:szCs w:val="24"/>
          <w:shd w:val="clear" w:color="auto" w:fill="C6D9F1"/>
        </w:rPr>
        <w:t xml:space="preserve"> </w:t>
      </w:r>
      <w:bookmarkEnd w:id="0"/>
      <w:r w:rsidR="00D55F0D"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 w:rsidR="00D55F0D">
        <w:rPr>
          <w:rFonts w:ascii="Calibri" w:eastAsia="Calibri" w:hAnsi="Calibri" w:cs="Calibri"/>
          <w:sz w:val="24"/>
          <w:szCs w:val="24"/>
        </w:rPr>
        <w:t xml:space="preserve"> </w:t>
      </w:r>
    </w:p>
    <w:p w14:paraId="564EE422" w14:textId="77777777" w:rsidR="00060E49" w:rsidRPr="00D55F0D" w:rsidRDefault="00060E49" w:rsidP="00D55F0D">
      <w:pPr>
        <w:spacing w:before="0" w:after="0"/>
        <w:rPr>
          <w:rFonts w:ascii="Calibri" w:eastAsia="Calibri" w:hAnsi="Calibri" w:cs="Calibri"/>
          <w:b/>
          <w:sz w:val="24"/>
          <w:szCs w:val="24"/>
        </w:rPr>
      </w:pPr>
      <w:r w:rsidRPr="00D55F0D"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2B92BF99" w14:textId="77777777" w:rsidR="00060E49" w:rsidRPr="00D55F0D" w:rsidRDefault="00060E49" w:rsidP="00D55F0D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D55F0D">
        <w:rPr>
          <w:rFonts w:ascii="Calibri" w:eastAsia="Calibri" w:hAnsi="Calibri" w:cs="Calibri"/>
          <w:sz w:val="24"/>
          <w:szCs w:val="24"/>
        </w:rPr>
        <w:t xml:space="preserve">Boulevard Adolfo López Mateos No. 2157, piso 12, </w:t>
      </w:r>
    </w:p>
    <w:p w14:paraId="37CD22DB" w14:textId="77777777" w:rsidR="00060E49" w:rsidRPr="00D55F0D" w:rsidRDefault="00060E49" w:rsidP="00D55F0D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D55F0D">
        <w:rPr>
          <w:rFonts w:ascii="Calibri" w:eastAsia="Calibri" w:hAnsi="Calibri" w:cs="Calibri"/>
          <w:sz w:val="24"/>
          <w:szCs w:val="24"/>
        </w:rPr>
        <w:t xml:space="preserve">Col. Los Alpes, </w:t>
      </w:r>
    </w:p>
    <w:p w14:paraId="53BEEFF8" w14:textId="77777777" w:rsidR="00060E49" w:rsidRPr="00D55F0D" w:rsidRDefault="00060E49" w:rsidP="00D55F0D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D55F0D"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14:paraId="5F08D0B6" w14:textId="77777777" w:rsidR="00060E49" w:rsidRPr="00D55F0D" w:rsidRDefault="00060E49" w:rsidP="00D55F0D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D55F0D">
        <w:rPr>
          <w:rFonts w:ascii="Calibri" w:eastAsia="Calibri" w:hAnsi="Calibri" w:cs="Calibri"/>
          <w:sz w:val="24"/>
          <w:szCs w:val="24"/>
        </w:rPr>
        <w:t>C.P. 01010, Ciudad de México</w:t>
      </w:r>
    </w:p>
    <w:p w14:paraId="703BCB3A" w14:textId="77777777" w:rsidR="00060E49" w:rsidRPr="00D55F0D" w:rsidRDefault="00060E49" w:rsidP="00D55F0D">
      <w:pPr>
        <w:spacing w:before="0" w:after="0"/>
        <w:rPr>
          <w:rFonts w:ascii="Calibri" w:eastAsia="Calibri" w:hAnsi="Calibri" w:cs="Calibri"/>
          <w:sz w:val="24"/>
          <w:szCs w:val="24"/>
        </w:rPr>
      </w:pPr>
      <w:r w:rsidRPr="00D55F0D">
        <w:rPr>
          <w:rFonts w:ascii="Calibri" w:eastAsia="Calibri" w:hAnsi="Calibri" w:cs="Calibri"/>
          <w:sz w:val="24"/>
          <w:szCs w:val="24"/>
        </w:rPr>
        <w:t>Presente</w:t>
      </w:r>
    </w:p>
    <w:p w14:paraId="40277A3A" w14:textId="54C0549E" w:rsidR="006B6612" w:rsidRPr="00D55F0D" w:rsidRDefault="00F53A4B" w:rsidP="00D55F0D">
      <w:pPr>
        <w:rPr>
          <w:rFonts w:ascii="Calibri" w:eastAsia="Calibri" w:hAnsi="Calibri" w:cs="Calibri"/>
          <w:sz w:val="24"/>
          <w:szCs w:val="24"/>
        </w:rPr>
      </w:pPr>
      <w:r w:rsidRPr="00D55F0D">
        <w:rPr>
          <w:rFonts w:ascii="Calibri" w:eastAsia="Calibri" w:hAnsi="Calibri" w:cs="Calibri"/>
          <w:sz w:val="24"/>
          <w:szCs w:val="24"/>
        </w:rPr>
        <w:t>Me refiero a las Bases de Licitación de la Primera Subasta de Largo Plazo SLP</w:t>
      </w:r>
      <w:r w:rsidR="005D1D69">
        <w:rPr>
          <w:rFonts w:ascii="Calibri" w:eastAsia="Calibri" w:hAnsi="Calibri" w:cs="Calibri"/>
          <w:sz w:val="24"/>
          <w:szCs w:val="24"/>
        </w:rPr>
        <w:t>-</w:t>
      </w:r>
      <w:r w:rsidRPr="00D55F0D">
        <w:rPr>
          <w:rFonts w:ascii="Calibri" w:eastAsia="Calibri" w:hAnsi="Calibri" w:cs="Calibri"/>
          <w:sz w:val="24"/>
          <w:szCs w:val="24"/>
        </w:rPr>
        <w:t>1/201</w:t>
      </w:r>
      <w:r w:rsidR="00D55F0D">
        <w:rPr>
          <w:rFonts w:ascii="Calibri" w:eastAsia="Calibri" w:hAnsi="Calibri" w:cs="Calibri"/>
          <w:sz w:val="24"/>
          <w:szCs w:val="24"/>
        </w:rPr>
        <w:t>8</w:t>
      </w:r>
      <w:r w:rsidRPr="00D55F0D">
        <w:rPr>
          <w:rFonts w:ascii="Calibri" w:eastAsia="Calibri" w:hAnsi="Calibri" w:cs="Calibri"/>
          <w:sz w:val="24"/>
          <w:szCs w:val="24"/>
        </w:rPr>
        <w:t xml:space="preserve"> en la que </w:t>
      </w:r>
      <w:r w:rsidR="006E31FF">
        <w:rPr>
          <w:rFonts w:ascii="Calibri" w:eastAsia="Calibri" w:hAnsi="Calibri" w:cs="Calibri"/>
          <w:sz w:val="24"/>
          <w:szCs w:val="24"/>
        </w:rPr>
        <w:t xml:space="preserve">participa </w:t>
      </w:r>
      <w:r w:rsidR="00F64F11" w:rsidRPr="00D55F0D">
        <w:rPr>
          <w:rFonts w:ascii="Calibri" w:eastAsia="Calibri" w:hAnsi="Calibri" w:cs="Calibri"/>
          <w:sz w:val="24"/>
          <w:szCs w:val="24"/>
        </w:rPr>
        <w:t xml:space="preserve">mí </w:t>
      </w:r>
      <w:r w:rsidRPr="00D55F0D">
        <w:rPr>
          <w:rFonts w:ascii="Calibri" w:eastAsia="Calibri" w:hAnsi="Calibri" w:cs="Calibri"/>
          <w:sz w:val="24"/>
          <w:szCs w:val="24"/>
        </w:rPr>
        <w:t xml:space="preserve">representada </w:t>
      </w:r>
      <w:r w:rsidRPr="00D55F0D">
        <w:rPr>
          <w:rFonts w:asciiTheme="minorHAnsi" w:hAnsiTheme="minorHAnsi"/>
          <w:sz w:val="24"/>
          <w:szCs w:val="24"/>
          <w:shd w:val="clear" w:color="auto" w:fill="D7E3BC"/>
        </w:rPr>
        <w:t>________________________________</w:t>
      </w:r>
      <w:r w:rsidRPr="00D55F0D">
        <w:rPr>
          <w:rFonts w:ascii="Calibri" w:eastAsia="Calibri" w:hAnsi="Calibri" w:cs="Calibri"/>
          <w:sz w:val="24"/>
          <w:szCs w:val="24"/>
        </w:rPr>
        <w:t xml:space="preserve">. </w:t>
      </w:r>
    </w:p>
    <w:p w14:paraId="2E8708B5" w14:textId="61EE1D4A" w:rsidR="006B6612" w:rsidRPr="00D55F0D" w:rsidRDefault="00F53A4B" w:rsidP="00D55F0D">
      <w:pPr>
        <w:rPr>
          <w:rFonts w:ascii="Calibri" w:eastAsia="Calibri" w:hAnsi="Calibri" w:cs="Calibri"/>
          <w:sz w:val="24"/>
          <w:szCs w:val="24"/>
        </w:rPr>
      </w:pPr>
      <w:bookmarkStart w:id="1" w:name="h.gjdgxs" w:colFirst="0" w:colLast="0"/>
      <w:bookmarkEnd w:id="1"/>
      <w:r w:rsidRPr="00D55F0D">
        <w:rPr>
          <w:rFonts w:ascii="Calibri" w:eastAsia="Calibri" w:hAnsi="Calibri" w:cs="Calibri"/>
          <w:sz w:val="24"/>
          <w:szCs w:val="24"/>
        </w:rPr>
        <w:t xml:space="preserve">Sobre el particular, y de conformidad con lo establecido en el numeral </w:t>
      </w:r>
      <w:r w:rsidR="007B059A" w:rsidRPr="00D55F0D">
        <w:rPr>
          <w:rFonts w:ascii="Calibri" w:eastAsia="Calibri" w:hAnsi="Calibri" w:cs="Calibri"/>
          <w:sz w:val="24"/>
          <w:szCs w:val="24"/>
        </w:rPr>
        <w:t>4.2.3</w:t>
      </w:r>
      <w:r w:rsidR="00D55F0D">
        <w:rPr>
          <w:rFonts w:ascii="Calibri" w:eastAsia="Calibri" w:hAnsi="Calibri" w:cs="Calibri"/>
          <w:sz w:val="24"/>
          <w:szCs w:val="24"/>
        </w:rPr>
        <w:t xml:space="preserve">, </w:t>
      </w:r>
      <w:r w:rsidR="008E03F0">
        <w:rPr>
          <w:rFonts w:ascii="Calibri" w:eastAsia="Calibri" w:hAnsi="Calibri" w:cs="Calibri"/>
          <w:sz w:val="24"/>
          <w:szCs w:val="24"/>
        </w:rPr>
        <w:t xml:space="preserve">párrafo primero, inciso </w:t>
      </w:r>
      <w:r w:rsidR="005D1D69">
        <w:rPr>
          <w:rFonts w:ascii="Calibri" w:eastAsia="Calibri" w:hAnsi="Calibri" w:cs="Calibri"/>
          <w:sz w:val="24"/>
          <w:szCs w:val="24"/>
        </w:rPr>
        <w:t>(</w:t>
      </w:r>
      <w:r w:rsidR="00C43A4C" w:rsidRPr="00D55F0D">
        <w:rPr>
          <w:rFonts w:ascii="Calibri" w:eastAsia="Calibri" w:hAnsi="Calibri" w:cs="Calibri"/>
          <w:sz w:val="24"/>
          <w:szCs w:val="24"/>
        </w:rPr>
        <w:t>a</w:t>
      </w:r>
      <w:r w:rsidR="005D1D69">
        <w:rPr>
          <w:rFonts w:ascii="Calibri" w:eastAsia="Calibri" w:hAnsi="Calibri" w:cs="Calibri"/>
          <w:sz w:val="24"/>
          <w:szCs w:val="24"/>
        </w:rPr>
        <w:t>)</w:t>
      </w:r>
      <w:r w:rsidR="007B059A" w:rsidRPr="00D55F0D">
        <w:rPr>
          <w:rFonts w:ascii="Calibri" w:eastAsia="Calibri" w:hAnsi="Calibri" w:cs="Calibri"/>
          <w:sz w:val="24"/>
          <w:szCs w:val="24"/>
        </w:rPr>
        <w:t xml:space="preserve"> </w:t>
      </w:r>
      <w:r w:rsidRPr="00D55F0D">
        <w:rPr>
          <w:rFonts w:ascii="Calibri" w:eastAsia="Calibri" w:hAnsi="Calibri" w:cs="Calibri"/>
          <w:sz w:val="24"/>
          <w:szCs w:val="24"/>
        </w:rPr>
        <w:t>de las Bases de Licitación, manifiesto bajo protesta de decir verdad, que la presentación de la</w:t>
      </w:r>
      <w:r w:rsidRPr="00D55F0D">
        <w:rPr>
          <w:rFonts w:ascii="Calibri" w:eastAsia="Calibri" w:hAnsi="Calibri" w:cs="Calibri"/>
          <w:sz w:val="24"/>
          <w:szCs w:val="24"/>
          <w:highlight w:val="lightGray"/>
        </w:rPr>
        <w:t>(s)</w:t>
      </w:r>
      <w:r w:rsidRPr="00D55F0D">
        <w:rPr>
          <w:rFonts w:ascii="Calibri" w:eastAsia="Calibri" w:hAnsi="Calibri" w:cs="Calibri"/>
          <w:sz w:val="24"/>
          <w:szCs w:val="24"/>
        </w:rPr>
        <w:t xml:space="preserve"> Oferta</w:t>
      </w:r>
      <w:r w:rsidRPr="00D55F0D">
        <w:rPr>
          <w:rFonts w:ascii="Calibri" w:eastAsia="Calibri" w:hAnsi="Calibri" w:cs="Calibri"/>
          <w:sz w:val="24"/>
          <w:szCs w:val="24"/>
          <w:highlight w:val="lightGray"/>
        </w:rPr>
        <w:t>(s)</w:t>
      </w:r>
      <w:r w:rsidRPr="00D55F0D">
        <w:rPr>
          <w:rFonts w:ascii="Calibri" w:eastAsia="Calibri" w:hAnsi="Calibri" w:cs="Calibri"/>
          <w:sz w:val="24"/>
          <w:szCs w:val="24"/>
        </w:rPr>
        <w:t xml:space="preserve"> de Compra son vinculante</w:t>
      </w:r>
      <w:r w:rsidRPr="00D55F0D">
        <w:rPr>
          <w:rFonts w:ascii="Calibri" w:eastAsia="Calibri" w:hAnsi="Calibri" w:cs="Calibri"/>
          <w:sz w:val="24"/>
          <w:szCs w:val="24"/>
          <w:highlight w:val="lightGray"/>
        </w:rPr>
        <w:t>(s)</w:t>
      </w:r>
      <w:r w:rsidRPr="00D55F0D">
        <w:rPr>
          <w:rFonts w:ascii="Calibri" w:eastAsia="Calibri" w:hAnsi="Calibri" w:cs="Calibri"/>
          <w:sz w:val="24"/>
          <w:szCs w:val="24"/>
        </w:rPr>
        <w:t xml:space="preserve"> e irrevocable</w:t>
      </w:r>
      <w:r w:rsidRPr="00D55F0D">
        <w:rPr>
          <w:rFonts w:ascii="Calibri" w:eastAsia="Calibri" w:hAnsi="Calibri" w:cs="Calibri"/>
          <w:sz w:val="24"/>
          <w:szCs w:val="24"/>
          <w:highlight w:val="lightGray"/>
        </w:rPr>
        <w:t>(s),</w:t>
      </w:r>
      <w:r w:rsidRPr="00D55F0D">
        <w:rPr>
          <w:rFonts w:ascii="Calibri" w:eastAsia="Calibri" w:hAnsi="Calibri" w:cs="Calibri"/>
          <w:sz w:val="24"/>
          <w:szCs w:val="24"/>
        </w:rPr>
        <w:t xml:space="preserve"> hasta la fecha en que se suscriba el Contrato.</w:t>
      </w:r>
    </w:p>
    <w:tbl>
      <w:tblPr>
        <w:tblStyle w:val="a"/>
        <w:tblW w:w="6296" w:type="dxa"/>
        <w:jc w:val="center"/>
        <w:tblInd w:w="0" w:type="dxa"/>
        <w:tblBorders>
          <w:top w:val="nil"/>
          <w:left w:val="nil"/>
          <w:bottom w:val="single" w:sz="4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296"/>
      </w:tblGrid>
      <w:tr w:rsidR="00D55F0D" w:rsidRPr="00D55F0D" w14:paraId="2EA72CC0" w14:textId="77777777" w:rsidTr="007B059A">
        <w:trPr>
          <w:trHeight w:val="320"/>
          <w:jc w:val="center"/>
        </w:trPr>
        <w:tc>
          <w:tcPr>
            <w:tcW w:w="6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68FE84F" w14:textId="77777777" w:rsidR="00D55F0D" w:rsidRDefault="00D55F0D" w:rsidP="00D55F0D">
            <w:pPr>
              <w:spacing w:after="120"/>
              <w:jc w:val="center"/>
              <w:rPr>
                <w:rFonts w:ascii="Calibri" w:eastAsia="Calibri" w:hAnsi="Calibri" w:cs="Calibri"/>
                <w:b/>
                <w:shd w:val="clear" w:color="auto" w:fill="D7E3BC"/>
              </w:rPr>
            </w:pPr>
            <w:bookmarkStart w:id="2" w:name="_Hlk504377904"/>
            <w:r w:rsidRPr="00C959CD">
              <w:rPr>
                <w:rFonts w:ascii="Calibri" w:eastAsia="Calibri" w:hAnsi="Calibri" w:cs="Calibri"/>
                <w:b/>
                <w:shd w:val="clear" w:color="auto" w:fill="D7E3BC"/>
              </w:rPr>
              <w:t>[Nombre, razón o denominación social]</w:t>
            </w:r>
          </w:p>
          <w:p w14:paraId="7763620C" w14:textId="4B05D4FD" w:rsidR="001638FC" w:rsidRPr="001638FC" w:rsidRDefault="001638FC" w:rsidP="00D55F0D">
            <w:pPr>
              <w:spacing w:after="120"/>
              <w:jc w:val="center"/>
              <w:rPr>
                <w:rFonts w:ascii="Calibri" w:eastAsia="Calibri" w:hAnsi="Calibri" w:cs="Calibri"/>
                <w:shd w:val="clear" w:color="auto" w:fill="D7E3BC"/>
              </w:rPr>
            </w:pPr>
            <w:r>
              <w:rPr>
                <w:rFonts w:ascii="Calibri" w:eastAsia="Calibri" w:hAnsi="Calibri" w:cs="Calibri"/>
                <w:shd w:val="clear" w:color="auto" w:fill="D7E3BC"/>
              </w:rPr>
              <w:t>(firma)</w:t>
            </w:r>
            <w:bookmarkStart w:id="3" w:name="_GoBack"/>
            <w:bookmarkEnd w:id="3"/>
          </w:p>
          <w:p w14:paraId="3B759661" w14:textId="77777777" w:rsidR="008E03F0" w:rsidRDefault="008E03F0" w:rsidP="00D55F0D">
            <w:pPr>
              <w:spacing w:after="120"/>
              <w:jc w:val="center"/>
              <w:rPr>
                <w:rFonts w:ascii="Calibri" w:eastAsia="Calibri" w:hAnsi="Calibri" w:cs="Calibri"/>
                <w:b/>
                <w:shd w:val="clear" w:color="auto" w:fill="D7E3BC"/>
              </w:rPr>
            </w:pPr>
          </w:p>
          <w:p w14:paraId="297CAA8A" w14:textId="0AB718B5" w:rsidR="00D55F0D" w:rsidRPr="00D55F0D" w:rsidRDefault="00D55F0D" w:rsidP="00D55F0D">
            <w:pPr>
              <w:spacing w:after="120"/>
              <w:jc w:val="center"/>
              <w:rPr>
                <w:rFonts w:ascii="Calibri" w:eastAsia="Calibri" w:hAnsi="Calibri" w:cs="Calibri"/>
              </w:rPr>
            </w:pPr>
          </w:p>
        </w:tc>
      </w:tr>
      <w:tr w:rsidR="00D55F0D" w:rsidRPr="00D55F0D" w14:paraId="074C2506" w14:textId="77777777" w:rsidTr="007B059A">
        <w:trPr>
          <w:trHeight w:val="680"/>
          <w:jc w:val="center"/>
        </w:trPr>
        <w:tc>
          <w:tcPr>
            <w:tcW w:w="6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5D148FF" w14:textId="77777777" w:rsidR="008E03F0" w:rsidRDefault="00D55F0D" w:rsidP="00D55F0D">
            <w:pPr>
              <w:spacing w:after="120"/>
              <w:jc w:val="center"/>
              <w:rPr>
                <w:rFonts w:ascii="Calibri" w:eastAsia="Calibri" w:hAnsi="Calibri" w:cs="Calibri"/>
                <w:shd w:val="clear" w:color="auto" w:fill="D7E3BC"/>
              </w:rPr>
            </w:pPr>
            <w:r w:rsidRPr="00813B7D">
              <w:rPr>
                <w:rFonts w:ascii="Calibri" w:eastAsia="Calibri" w:hAnsi="Calibri" w:cs="Calibri"/>
                <w:shd w:val="clear" w:color="auto" w:fill="D7E3BC"/>
              </w:rPr>
              <w:t>[Nombre del representante legal]</w:t>
            </w:r>
          </w:p>
          <w:p w14:paraId="5E6C9990" w14:textId="0171CCFA" w:rsidR="00D55F0D" w:rsidRPr="00D55F0D" w:rsidRDefault="00D55F0D" w:rsidP="00D55F0D">
            <w:pPr>
              <w:spacing w:after="120"/>
              <w:jc w:val="center"/>
              <w:rPr>
                <w:rFonts w:ascii="Calibri" w:eastAsia="Calibri" w:hAnsi="Calibri" w:cs="Calibri"/>
              </w:rPr>
            </w:pPr>
            <w:r w:rsidRPr="00262210">
              <w:rPr>
                <w:rFonts w:ascii="Calibri" w:eastAsia="Calibri" w:hAnsi="Calibri" w:cs="Calibri"/>
                <w:highlight w:val="white"/>
              </w:rPr>
              <w:t>Representante legal</w:t>
            </w:r>
          </w:p>
        </w:tc>
      </w:tr>
      <w:bookmarkEnd w:id="2"/>
    </w:tbl>
    <w:p w14:paraId="0F350663" w14:textId="77777777" w:rsidR="006B6612" w:rsidRPr="00D55F0D" w:rsidRDefault="006B6612" w:rsidP="00E6280D">
      <w:pPr>
        <w:rPr>
          <w:rFonts w:ascii="Calibri" w:eastAsia="Calibri" w:hAnsi="Calibri" w:cs="Calibri"/>
          <w:sz w:val="24"/>
          <w:szCs w:val="24"/>
        </w:rPr>
      </w:pPr>
    </w:p>
    <w:sectPr w:rsidR="006B6612" w:rsidRPr="00D55F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8" w:right="1134" w:bottom="1418" w:left="1134" w:header="720" w:footer="720" w:gutter="0"/>
      <w:pgNumType w:start="1"/>
      <w:cols w:space="720" w:equalWidth="0">
        <w:col w:w="883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525B2" w14:textId="77777777" w:rsidR="00731F9A" w:rsidRDefault="00731F9A">
      <w:pPr>
        <w:spacing w:before="0" w:after="0"/>
      </w:pPr>
      <w:r>
        <w:separator/>
      </w:r>
    </w:p>
  </w:endnote>
  <w:endnote w:type="continuationSeparator" w:id="0">
    <w:p w14:paraId="69A06872" w14:textId="77777777" w:rsidR="00731F9A" w:rsidRDefault="00731F9A">
      <w:pPr>
        <w:spacing w:before="0" w:after="0"/>
      </w:pPr>
      <w:r>
        <w:continuationSeparator/>
      </w:r>
    </w:p>
  </w:endnote>
  <w:endnote w:type="continuationNotice" w:id="1">
    <w:p w14:paraId="5CD06BC3" w14:textId="77777777" w:rsidR="00731F9A" w:rsidRDefault="00731F9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29F45" w14:textId="77777777" w:rsidR="00557ACD" w:rsidRDefault="00557AC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42BF7" w14:textId="48FC3E1B" w:rsidR="006B6612" w:rsidRDefault="007E7E2C" w:rsidP="007E7E2C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 w:rsidRPr="001E509E">
      <w:rPr>
        <w:rFonts w:ascii="Verdana" w:eastAsia="Verdana" w:hAnsi="Verdana" w:cs="Verdana"/>
        <w:b/>
        <w:i/>
      </w:rPr>
      <w:fldChar w:fldCharType="begin"/>
    </w:r>
    <w:r w:rsidRPr="001E509E">
      <w:rPr>
        <w:rFonts w:ascii="Verdana" w:eastAsia="Verdana" w:hAnsi="Verdana" w:cs="Verdana"/>
        <w:b/>
        <w:i/>
      </w:rPr>
      <w:instrText>PAGE</w:instrText>
    </w:r>
    <w:r w:rsidRPr="001E509E">
      <w:rPr>
        <w:rFonts w:ascii="Verdana" w:eastAsia="Verdana" w:hAnsi="Verdana" w:cs="Verdana"/>
        <w:b/>
        <w:i/>
      </w:rPr>
      <w:fldChar w:fldCharType="separate"/>
    </w:r>
    <w:r w:rsidR="00E6280D">
      <w:rPr>
        <w:rFonts w:ascii="Verdana" w:eastAsia="Verdana" w:hAnsi="Verdana" w:cs="Verdana"/>
        <w:b/>
        <w:i/>
        <w:noProof/>
      </w:rPr>
      <w:t>1</w:t>
    </w:r>
    <w:r w:rsidRPr="001E509E">
      <w:rPr>
        <w:rFonts w:ascii="Verdana" w:eastAsia="Verdana" w:hAnsi="Verdana" w:cs="Verdana"/>
        <w:b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757D87" w14:textId="77777777" w:rsidR="00557ACD" w:rsidRDefault="00557AC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84318" w14:textId="77777777" w:rsidR="00731F9A" w:rsidRDefault="00731F9A">
      <w:pPr>
        <w:spacing w:before="0" w:after="0"/>
      </w:pPr>
      <w:r>
        <w:separator/>
      </w:r>
    </w:p>
  </w:footnote>
  <w:footnote w:type="continuationSeparator" w:id="0">
    <w:p w14:paraId="47A4DEE4" w14:textId="77777777" w:rsidR="00731F9A" w:rsidRDefault="00731F9A">
      <w:pPr>
        <w:spacing w:before="0" w:after="0"/>
      </w:pPr>
      <w:r>
        <w:continuationSeparator/>
      </w:r>
    </w:p>
  </w:footnote>
  <w:footnote w:type="continuationNotice" w:id="1">
    <w:p w14:paraId="0FFD35DE" w14:textId="77777777" w:rsidR="00731F9A" w:rsidRDefault="00731F9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0B01F" w14:textId="77777777" w:rsidR="00557ACD" w:rsidRDefault="00557AC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077A8" w14:textId="77777777" w:rsidR="006B6612" w:rsidRDefault="006B6612">
    <w:pPr>
      <w:widowControl w:val="0"/>
      <w:spacing w:before="0" w:after="0" w:line="276" w:lineRule="auto"/>
      <w:jc w:val="left"/>
    </w:pPr>
  </w:p>
  <w:tbl>
    <w:tblPr>
      <w:tblStyle w:val="a0"/>
      <w:tblW w:w="997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31"/>
      <w:gridCol w:w="4941"/>
    </w:tblGrid>
    <w:tr w:rsidR="006B6612" w14:paraId="3CD8BED1" w14:textId="77777777" w:rsidTr="007B059A">
      <w:tc>
        <w:tcPr>
          <w:tcW w:w="5031" w:type="dxa"/>
        </w:tcPr>
        <w:p w14:paraId="629B556D" w14:textId="77777777" w:rsidR="006B6612" w:rsidRDefault="00F53A4B">
          <w:pPr>
            <w:tabs>
              <w:tab w:val="center" w:pos="4320"/>
              <w:tab w:val="right" w:pos="8640"/>
            </w:tabs>
            <w:spacing w:before="425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46803A7A" wp14:editId="40503B5A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41" w:type="dxa"/>
        </w:tcPr>
        <w:p w14:paraId="7C2917ED" w14:textId="77777777" w:rsidR="006B6612" w:rsidRDefault="006B6612">
          <w:pPr>
            <w:tabs>
              <w:tab w:val="center" w:pos="4320"/>
              <w:tab w:val="right" w:pos="8640"/>
            </w:tabs>
            <w:spacing w:before="425"/>
            <w:jc w:val="right"/>
          </w:pPr>
        </w:p>
        <w:p w14:paraId="4F87DD6D" w14:textId="78204302" w:rsidR="006B6612" w:rsidRDefault="00F53A4B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D55F0D">
            <w:rPr>
              <w:rFonts w:ascii="Verdana" w:eastAsia="Verdana" w:hAnsi="Verdana" w:cs="Verdana"/>
              <w:b/>
              <w:i/>
              <w:sz w:val="20"/>
              <w:szCs w:val="20"/>
            </w:rPr>
            <w:t>8</w:t>
          </w:r>
        </w:p>
        <w:p w14:paraId="2A468207" w14:textId="77777777" w:rsidR="006B6612" w:rsidRDefault="00F53A4B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IV.4</w:t>
          </w:r>
        </w:p>
        <w:p w14:paraId="6DF721CE" w14:textId="79FA8EDB" w:rsidR="006B6612" w:rsidRDefault="00557ACD" w:rsidP="003F0BFA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557ACD">
            <w:rPr>
              <w:rFonts w:ascii="Verdana" w:eastAsia="Verdana" w:hAnsi="Verdana" w:cs="Verdana"/>
              <w:b/>
              <w:i/>
              <w:sz w:val="20"/>
              <w:szCs w:val="20"/>
            </w:rPr>
            <w:t>1 de junio</w:t>
          </w:r>
          <w:r w:rsidR="0028055B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de 2018</w:t>
          </w:r>
          <w:r w:rsidR="00F53A4B"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 </w:t>
          </w:r>
          <w:r w:rsidR="00F53A4B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621D2FD1" w14:textId="77777777" w:rsidR="006B6612" w:rsidRDefault="006B6612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9F3C5" w14:textId="77777777" w:rsidR="00557ACD" w:rsidRDefault="00557AC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612"/>
    <w:rsid w:val="00044DE4"/>
    <w:rsid w:val="00060E49"/>
    <w:rsid w:val="000C1D31"/>
    <w:rsid w:val="000E2D84"/>
    <w:rsid w:val="000E74A0"/>
    <w:rsid w:val="001638FC"/>
    <w:rsid w:val="001833AC"/>
    <w:rsid w:val="001D0670"/>
    <w:rsid w:val="001F0C6E"/>
    <w:rsid w:val="001F0DEC"/>
    <w:rsid w:val="002779AC"/>
    <w:rsid w:val="0028055B"/>
    <w:rsid w:val="002F1840"/>
    <w:rsid w:val="003A1BA7"/>
    <w:rsid w:val="003B6412"/>
    <w:rsid w:val="003B7037"/>
    <w:rsid w:val="003F0BFA"/>
    <w:rsid w:val="004235F3"/>
    <w:rsid w:val="004571A5"/>
    <w:rsid w:val="00546402"/>
    <w:rsid w:val="00557ACD"/>
    <w:rsid w:val="00577A30"/>
    <w:rsid w:val="005D1D69"/>
    <w:rsid w:val="005D4E36"/>
    <w:rsid w:val="005E005A"/>
    <w:rsid w:val="006B6612"/>
    <w:rsid w:val="006E31FF"/>
    <w:rsid w:val="006F74F2"/>
    <w:rsid w:val="00731F9A"/>
    <w:rsid w:val="00742D73"/>
    <w:rsid w:val="007B059A"/>
    <w:rsid w:val="007D159A"/>
    <w:rsid w:val="007D78C8"/>
    <w:rsid w:val="007E7E2C"/>
    <w:rsid w:val="007F6C75"/>
    <w:rsid w:val="008A5F84"/>
    <w:rsid w:val="008E03F0"/>
    <w:rsid w:val="00906470"/>
    <w:rsid w:val="009245D1"/>
    <w:rsid w:val="00934CB8"/>
    <w:rsid w:val="0094242F"/>
    <w:rsid w:val="00957786"/>
    <w:rsid w:val="009F2F96"/>
    <w:rsid w:val="00A72D85"/>
    <w:rsid w:val="00A762AF"/>
    <w:rsid w:val="00AA1444"/>
    <w:rsid w:val="00B168BE"/>
    <w:rsid w:val="00BD3F86"/>
    <w:rsid w:val="00C43A4C"/>
    <w:rsid w:val="00CA14F3"/>
    <w:rsid w:val="00CD0C13"/>
    <w:rsid w:val="00CF4A2C"/>
    <w:rsid w:val="00D225FC"/>
    <w:rsid w:val="00D44353"/>
    <w:rsid w:val="00D55F0D"/>
    <w:rsid w:val="00DC7FB9"/>
    <w:rsid w:val="00E00890"/>
    <w:rsid w:val="00E6280D"/>
    <w:rsid w:val="00F53A4B"/>
    <w:rsid w:val="00F64F11"/>
    <w:rsid w:val="00FB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E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762AF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A762AF"/>
  </w:style>
  <w:style w:type="paragraph" w:styleId="Piedepgina">
    <w:name w:val="footer"/>
    <w:basedOn w:val="Normal"/>
    <w:link w:val="PiedepginaCar"/>
    <w:uiPriority w:val="99"/>
    <w:unhideWhenUsed/>
    <w:rsid w:val="00A762AF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62AF"/>
  </w:style>
  <w:style w:type="paragraph" w:styleId="Textodeglobo">
    <w:name w:val="Balloon Text"/>
    <w:basedOn w:val="Normal"/>
    <w:link w:val="TextodegloboCar"/>
    <w:uiPriority w:val="99"/>
    <w:semiHidden/>
    <w:unhideWhenUsed/>
    <w:rsid w:val="00F64F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4F11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90647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06470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06470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647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06470"/>
    <w:rPr>
      <w:b/>
      <w:bCs/>
    </w:rPr>
  </w:style>
  <w:style w:type="paragraph" w:styleId="Revisin">
    <w:name w:val="Revision"/>
    <w:hidden/>
    <w:uiPriority w:val="99"/>
    <w:semiHidden/>
    <w:rsid w:val="003B6412"/>
    <w:pPr>
      <w:tabs>
        <w:tab w:val="clear" w:pos="567"/>
      </w:tabs>
      <w:spacing w:before="0" w:after="0"/>
      <w:jc w:val="left"/>
    </w:pPr>
  </w:style>
  <w:style w:type="character" w:customStyle="1" w:styleId="Texto1Car">
    <w:name w:val="Texto 1 Car"/>
    <w:basedOn w:val="Fuentedeprrafopredeter"/>
    <w:link w:val="Texto1"/>
    <w:locked/>
    <w:rsid w:val="00060E49"/>
    <w:rPr>
      <w:rFonts w:ascii="Calibri" w:eastAsia="Calibri" w:hAnsi="Calibri" w:cs="Calibri"/>
      <w:sz w:val="24"/>
      <w:lang w:bidi="en-US"/>
    </w:rPr>
  </w:style>
  <w:style w:type="paragraph" w:customStyle="1" w:styleId="Texto1">
    <w:name w:val="Texto 1"/>
    <w:basedOn w:val="Normal"/>
    <w:link w:val="Texto1Car"/>
    <w:qFormat/>
    <w:rsid w:val="00060E49"/>
    <w:rPr>
      <w:rFonts w:ascii="Calibri" w:eastAsia="Calibri" w:hAnsi="Calibri" w:cs="Calibri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17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2018-01-22T15:31:00Z</dcterms:created>
  <dcterms:modified xsi:type="dcterms:W3CDTF">2018-06-01T19:43:00Z</dcterms:modified>
</cp:coreProperties>
</file>